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51" w:rsidRDefault="00B92D51" w:rsidP="00302893">
      <w:pPr>
        <w:jc w:val="center"/>
        <w:rPr>
          <w:rFonts w:ascii="Liberation Serif" w:hAnsi="Liberation Serif"/>
          <w:sz w:val="32"/>
          <w:lang w:val="en-US"/>
        </w:rPr>
      </w:pPr>
    </w:p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763D54" w:rsidP="00665C14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B92D51" w:rsidRDefault="00B92D51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B92D51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v</w:t>
            </w:r>
            <w:r w:rsidRPr="00B92D51">
              <w:rPr>
                <w:rFonts w:ascii="Liberation Serif" w:hAnsi="Liberation Serif"/>
                <w:sz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lang w:val="en-US"/>
              </w:rPr>
              <w:t>levanina</w:t>
            </w:r>
            <w:proofErr w:type="spellEnd"/>
            <w:r w:rsidR="00763D54" w:rsidRPr="00B92D51">
              <w:rPr>
                <w:rFonts w:ascii="Liberation Serif" w:hAnsi="Liberation Serif"/>
                <w:sz w:val="24"/>
              </w:rPr>
              <w:t>@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okb</w:t>
            </w:r>
            <w:proofErr w:type="spellEnd"/>
            <w:r w:rsidR="00763D54" w:rsidRPr="00B92D51">
              <w:rPr>
                <w:rFonts w:ascii="Liberation Serif" w:hAnsi="Liberation Serif"/>
                <w:sz w:val="24"/>
              </w:rPr>
              <w:t>1.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ru</w:t>
            </w:r>
            <w:proofErr w:type="spellEnd"/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B92D51" w:rsidRDefault="00302893" w:rsidP="00763D5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</w:t>
            </w:r>
            <w:r w:rsidR="00763D54" w:rsidRPr="00B92D51">
              <w:rPr>
                <w:rFonts w:ascii="Liberation Serif" w:hAnsi="Liberation Serif"/>
                <w:sz w:val="24"/>
              </w:rPr>
              <w:t>6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B92D51">
              <w:rPr>
                <w:rFonts w:ascii="Liberation Serif" w:hAnsi="Liberation Serif"/>
                <w:sz w:val="24"/>
              </w:rPr>
              <w:t>08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B92D51">
              <w:rPr>
                <w:rFonts w:ascii="Liberation Serif" w:hAnsi="Liberation Serif"/>
                <w:sz w:val="24"/>
              </w:rPr>
              <w:t>61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FA16ED" w:rsidRDefault="00692A7B" w:rsidP="001A14A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  <w:r w:rsidR="001A14AE">
              <w:rPr>
                <w:rFonts w:ascii="Liberation Serif" w:hAnsi="Liberation Serif"/>
                <w:sz w:val="24"/>
              </w:rPr>
              <w:t>3</w:t>
            </w:r>
            <w:r>
              <w:rPr>
                <w:rFonts w:ascii="Liberation Serif" w:hAnsi="Liberation Serif"/>
                <w:sz w:val="24"/>
              </w:rPr>
              <w:t>.</w:t>
            </w:r>
            <w:r w:rsidR="001A14AE"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>1</w:t>
            </w:r>
            <w:r w:rsidR="001A14AE">
              <w:rPr>
                <w:rFonts w:ascii="Liberation Serif" w:hAnsi="Liberation Serif"/>
                <w:sz w:val="24"/>
              </w:rPr>
              <w:t>.2</w:t>
            </w:r>
            <w:r w:rsidR="00FA16ED">
              <w:rPr>
                <w:rFonts w:ascii="Liberation Serif" w:hAnsi="Liberation Serif"/>
                <w:sz w:val="24"/>
              </w:rPr>
              <w:t>0</w:t>
            </w:r>
            <w:r w:rsidR="001A14AE">
              <w:rPr>
                <w:rFonts w:ascii="Liberation Serif" w:hAnsi="Liberation Serif"/>
                <w:sz w:val="24"/>
              </w:rPr>
              <w:t>21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 xml:space="preserve">и технические </w:t>
      </w:r>
      <w:proofErr w:type="gramStart"/>
      <w:r>
        <w:rPr>
          <w:rFonts w:ascii="Liberation Serif" w:hAnsi="Liberation Serif"/>
          <w:sz w:val="28"/>
          <w:szCs w:val="28"/>
        </w:rPr>
        <w:t>характеристики на</w:t>
      </w:r>
      <w:proofErr w:type="gramEnd"/>
      <w:r w:rsidR="00763D54">
        <w:rPr>
          <w:rFonts w:ascii="Liberation Serif" w:hAnsi="Liberation Serif"/>
          <w:sz w:val="28"/>
          <w:szCs w:val="28"/>
        </w:rPr>
        <w:t xml:space="preserve"> </w:t>
      </w:r>
      <w:r w:rsidR="00254AB8">
        <w:rPr>
          <w:rFonts w:ascii="Liberation Serif" w:hAnsi="Liberation Serif"/>
          <w:sz w:val="28"/>
          <w:szCs w:val="28"/>
        </w:rPr>
        <w:t>расходные материалы</w:t>
      </w:r>
      <w:r w:rsidR="00DC4D20">
        <w:rPr>
          <w:rFonts w:ascii="Liberation Serif" w:hAnsi="Liberation Serif"/>
          <w:sz w:val="28"/>
          <w:szCs w:val="28"/>
        </w:rPr>
        <w:t xml:space="preserve"> для </w:t>
      </w:r>
      <w:r w:rsidR="00B5648D">
        <w:rPr>
          <w:rFonts w:ascii="Liberation Serif" w:hAnsi="Liberation Serif"/>
          <w:sz w:val="28"/>
          <w:szCs w:val="28"/>
        </w:rPr>
        <w:t>о</w:t>
      </w:r>
      <w:r w:rsidR="00FA16ED">
        <w:rPr>
          <w:rFonts w:ascii="Liberation Serif" w:hAnsi="Liberation Serif"/>
          <w:sz w:val="28"/>
          <w:szCs w:val="28"/>
        </w:rPr>
        <w:t>фталь</w:t>
      </w:r>
      <w:r w:rsidR="00B92D51">
        <w:rPr>
          <w:rFonts w:ascii="Liberation Serif" w:hAnsi="Liberation Serif"/>
          <w:sz w:val="28"/>
          <w:szCs w:val="28"/>
        </w:rPr>
        <w:t>мологического отделения №1 и №2</w:t>
      </w:r>
      <w:r w:rsidR="00CF0117">
        <w:rPr>
          <w:rFonts w:ascii="Liberation Serif" w:hAnsi="Liberation Serif"/>
          <w:sz w:val="28"/>
          <w:szCs w:val="28"/>
        </w:rPr>
        <w:t xml:space="preserve"> на 1 полугодие 2021 г.</w:t>
      </w:r>
      <w:r w:rsidR="00763D54">
        <w:rPr>
          <w:rFonts w:ascii="Liberation Serif" w:hAnsi="Liberation Serif"/>
          <w:sz w:val="28"/>
          <w:szCs w:val="28"/>
        </w:rPr>
        <w:t>: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/>
      </w:tblPr>
      <w:tblGrid>
        <w:gridCol w:w="851"/>
        <w:gridCol w:w="7195"/>
        <w:gridCol w:w="3828"/>
        <w:gridCol w:w="1417"/>
        <w:gridCol w:w="1593"/>
      </w:tblGrid>
      <w:tr w:rsidR="00763D54" w:rsidRPr="00606D45" w:rsidTr="005045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  <w:proofErr w:type="spellStart"/>
            <w:proofErr w:type="gram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  <w:proofErr w:type="gramEnd"/>
            <w:r w:rsidRPr="00606D45">
              <w:rPr>
                <w:rFonts w:ascii="Liberation Serif" w:eastAsia="Times New Roman" w:hAnsi="Liberation Serif" w:cs="Times New Roman"/>
                <w:b/>
              </w:rPr>
              <w:t>/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Ед. измер.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763D54" w:rsidRPr="00F77E87" w:rsidTr="005045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5045CD" w:rsidRDefault="00763D54" w:rsidP="00763D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45C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707EA2" w:rsidRDefault="001A14AE" w:rsidP="00692A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Офтальмологический раствор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трипанового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синего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Оптимед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0,05%, 3 мл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ED" w:rsidRPr="001A14AE" w:rsidRDefault="001A14AE" w:rsidP="00692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Оптимед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5045CD" w:rsidRDefault="00B10F30" w:rsidP="00763D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</w:t>
            </w:r>
            <w:r w:rsidR="00254AB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54" w:rsidRPr="001A14AE" w:rsidRDefault="001A14AE" w:rsidP="00EB05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</w:tbl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Default="00302893" w:rsidP="00763D54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B92D5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19"/>
    <w:rsid w:val="00146387"/>
    <w:rsid w:val="001550D4"/>
    <w:rsid w:val="001558F7"/>
    <w:rsid w:val="001A14AE"/>
    <w:rsid w:val="001F3F9A"/>
    <w:rsid w:val="00254AB8"/>
    <w:rsid w:val="002A1096"/>
    <w:rsid w:val="002B564F"/>
    <w:rsid w:val="00302893"/>
    <w:rsid w:val="00347B3B"/>
    <w:rsid w:val="0039180B"/>
    <w:rsid w:val="00443696"/>
    <w:rsid w:val="00443F0F"/>
    <w:rsid w:val="005045CD"/>
    <w:rsid w:val="00554036"/>
    <w:rsid w:val="00620755"/>
    <w:rsid w:val="00692A7B"/>
    <w:rsid w:val="006D6160"/>
    <w:rsid w:val="00707EA2"/>
    <w:rsid w:val="00763D54"/>
    <w:rsid w:val="008F13CF"/>
    <w:rsid w:val="00A1118B"/>
    <w:rsid w:val="00B01C19"/>
    <w:rsid w:val="00B10F30"/>
    <w:rsid w:val="00B5648D"/>
    <w:rsid w:val="00B92D51"/>
    <w:rsid w:val="00C671C0"/>
    <w:rsid w:val="00CF0117"/>
    <w:rsid w:val="00DC4D20"/>
    <w:rsid w:val="00EB054C"/>
    <w:rsid w:val="00EB6746"/>
    <w:rsid w:val="00F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evlevanina</cp:lastModifiedBy>
  <cp:revision>15</cp:revision>
  <dcterms:created xsi:type="dcterms:W3CDTF">2020-01-14T07:58:00Z</dcterms:created>
  <dcterms:modified xsi:type="dcterms:W3CDTF">2021-01-13T05:36:00Z</dcterms:modified>
</cp:coreProperties>
</file>